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  <w:u w:val="single"/>
        </w:rPr>
        <w:t xml:space="preserve">Zoznam došlých faktúr  </w:t>
      </w:r>
      <w:r>
        <w:rPr>
          <w:b/>
          <w:bCs/>
          <w:sz w:val="28"/>
          <w:szCs w:val="28"/>
          <w:u w:val="single"/>
        </w:rPr>
        <w:t>Jún</w:t>
      </w:r>
      <w:r>
        <w:rPr>
          <w:b/>
          <w:bCs/>
          <w:sz w:val="28"/>
          <w:szCs w:val="28"/>
          <w:u w:val="single"/>
        </w:rPr>
        <w:t xml:space="preserve"> 2022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sz w:val="28"/>
          <w:szCs w:val="28"/>
        </w:rPr>
        <w:t xml:space="preserve"> </w:t>
      </w:r>
    </w:p>
    <w:tbl>
      <w:tblPr>
        <w:tblW w:w="9383" w:type="dxa"/>
        <w:jc w:val="left"/>
        <w:tblInd w:w="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08"/>
        <w:gridCol w:w="3756"/>
        <w:gridCol w:w="1176"/>
        <w:gridCol w:w="1020"/>
        <w:gridCol w:w="2123"/>
      </w:tblGrid>
      <w:tr>
        <w:trPr/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/>
            </w:pPr>
            <w:r>
              <w:rPr>
                <w:rFonts w:cs="Liberation Serif Baltic" w:ascii="Liberation Serif Baltic" w:hAnsi="Liberation Serif Baltic"/>
                <w:b/>
                <w:bCs/>
                <w:i/>
                <w:iCs/>
              </w:rPr>
              <w:t>Č. fakt</w:t>
            </w:r>
            <w:r>
              <w:rPr>
                <w:b/>
                <w:bCs/>
                <w:i/>
                <w:iCs/>
              </w:rPr>
              <w:t>úry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/>
            </w:pPr>
            <w:r>
              <w:rPr>
                <w:b/>
                <w:bCs/>
                <w:i/>
                <w:iCs/>
              </w:rPr>
              <w:t>Dodávateľ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b/>
                <w:bCs/>
                <w:i/>
                <w:iCs/>
              </w:rPr>
              <w:t>Čiastka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b/>
                <w:bCs/>
                <w:i/>
                <w:iCs/>
              </w:rPr>
              <w:t>Došla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/>
            </w:pPr>
            <w:r>
              <w:rPr>
                <w:b/>
                <w:bCs/>
                <w:i/>
                <w:iCs/>
              </w:rPr>
              <w:t>Obsah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86979</w:t>
            </w:r>
            <w:r>
              <w:rPr>
                <w:sz w:val="20"/>
                <w:szCs w:val="20"/>
              </w:rPr>
              <w:t>56580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35815256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30,00 €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Plyn – ZŠ-  0</w:t>
            </w:r>
            <w:r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2022 – nebyt. priestor.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86979</w:t>
            </w:r>
            <w:r>
              <w:rPr>
                <w:sz w:val="20"/>
                <w:szCs w:val="20"/>
              </w:rPr>
              <w:t>55501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35815256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Plyn - ZŠ- 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82022131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MajsterDom, s.r.o. Budimír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46952292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9,11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– </w:t>
            </w:r>
            <w:r>
              <w:rPr>
                <w:sz w:val="20"/>
                <w:szCs w:val="20"/>
              </w:rPr>
              <w:t>čist. a maľ. Exterier. kvetináčov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1102022131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MajsterDom, s.r.o. Budimír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46952292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152,43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– </w:t>
            </w:r>
            <w:r>
              <w:rPr>
                <w:sz w:val="20"/>
                <w:szCs w:val="20"/>
              </w:rPr>
              <w:t>brus. a maľ. altánku a mat. - voda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Sponka s.r.o. Púchov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51132907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Kancelárske potreby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182022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BANESKO, s.r.o.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IČO:46263748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Zemina s dopravou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0086940558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ANTIK telecom, s.r.o. Košice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36191400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11,85 €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Dáta – internet – ZŠ-0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202205056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Spol. Obecný úrad Beniakovce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00691224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84,00 €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Spracovanie miezd 05/2022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7235678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35763469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24,11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Telefón –pevná linka - OÚ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9122002260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agenda, s.r.o. Bratislava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31361161 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269,00 €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 agenda školy pre ZŠ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530022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36211451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897,92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Odvoz komunálny odpad- 05/2022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2227768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DAMEDIS, s.r.o. Brno, Česká republika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26931664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9.6.2022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Tonery do kopírky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86979</w:t>
            </w:r>
            <w:r>
              <w:rPr>
                <w:sz w:val="20"/>
                <w:szCs w:val="20"/>
              </w:rPr>
              <w:t>55489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35815256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Plyn – OÚ-  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7448401</w:t>
            </w:r>
          </w:p>
          <w:p>
            <w:pPr>
              <w:pStyle w:val="Obsahtabuky"/>
              <w:widowControl w:val="false"/>
              <w:rPr/>
            </w:pPr>
            <w:r>
              <w:rPr/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35763469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7,92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9.6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Telefón –mobil.sl. - OÚ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6031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36211451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1,48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Odvoz komunálny odpad- 05/22-</w:t>
            </w:r>
            <w:r>
              <w:rPr>
                <w:sz w:val="20"/>
                <w:szCs w:val="20"/>
              </w:rPr>
              <w:t>neozn.vr.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000441481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 xml:space="preserve">Distribúcia </w:t>
            </w: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</w:t>
            </w: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910739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60,36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Vytýčenie plynovodu - chodníky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22060600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MONTRÚR s.r.o. Košice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31657095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10 203,96 €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Kanalizačný materiál - chodníky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202226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Simona Potomová – SIPO, Bardejov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46852956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400,00 €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20.6.2022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Aktivity na MDD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6291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36211451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36,00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 xml:space="preserve">Odvoz </w:t>
            </w:r>
            <w:r>
              <w:rPr>
                <w:sz w:val="20"/>
                <w:szCs w:val="20"/>
              </w:rPr>
              <w:t>jedlých olejov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2271600477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 betón SK s.r.o., Bratislava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35814497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Betón - chodníky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26744652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Lindstr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m, s.r.o. Trnava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35742364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7,79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 xml:space="preserve">Prenájom a </w:t>
            </w: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čist. rohož</w:t>
            </w:r>
            <w:r>
              <w:rPr>
                <w:sz w:val="20"/>
                <w:szCs w:val="20"/>
              </w:rPr>
              <w:t xml:space="preserve">í – OÚ-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26744653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Lindstrom, s.r.o. Trnava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35742364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3,90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 xml:space="preserve">Prenájom a </w:t>
            </w: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čist. rohož</w:t>
            </w:r>
            <w:r>
              <w:rPr>
                <w:sz w:val="20"/>
                <w:szCs w:val="20"/>
              </w:rPr>
              <w:t xml:space="preserve">í – ZŠ- 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/22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220062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TAMIX SLOVAKIA s.r.o. Čaňa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44770715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1 129,37 €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27.6.2022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Štrk a kamenivo - chodníky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2200159400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Stavebniny DEK s.r.o. Žilina 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43821103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94,51 €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Suchý betón - chodníky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20229015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OK- Soft s.r.o. Púchov</w:t>
            </w:r>
          </w:p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47606801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46,00 €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28.6.2022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Evidencia obyv.-údržba programu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2022005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Nani Stav s.r.o. Geča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52815536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1 638,00 €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Výkopové práce - chodníky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08002925</w:t>
            </w:r>
          </w:p>
          <w:p>
            <w:pPr>
              <w:pStyle w:val="Obsahtabuky"/>
              <w:widowControl w:val="false"/>
              <w:rPr/>
            </w:pPr>
            <w:r>
              <w:rPr/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rPr/>
            </w:pPr>
            <w:r>
              <w:rPr>
                <w:rFonts w:cs="Liberation Serif Baltic" w:ascii="Liberation Serif Baltic" w:hAnsi="Liberation Serif Baltic"/>
                <w:sz w:val="20"/>
                <w:szCs w:val="20"/>
              </w:rPr>
              <w:t>IČO: 35763469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9,8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/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rPr/>
            </w:pPr>
            <w:r>
              <w:rPr>
                <w:sz w:val="20"/>
                <w:szCs w:val="20"/>
              </w:rPr>
              <w:t>Telefón –mobil.sl. - ZŠ</w:t>
            </w:r>
          </w:p>
          <w:p>
            <w:pPr>
              <w:pStyle w:val="Obsahtabuky"/>
              <w:widowControl w:val="false"/>
              <w:jc w:val="left"/>
              <w:rPr/>
            </w:pPr>
            <w:r>
              <w:rPr/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/2022</w:t>
            </w:r>
          </w:p>
        </w:tc>
      </w:tr>
      <w:tr>
        <w:trPr>
          <w:trHeight w:val="536" w:hRule="atLeast"/>
        </w:trPr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2222204027</w:t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ŠEVT a.s. Banská Bystrica</w:t>
            </w:r>
          </w:p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31331131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18,10 €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29.6.202</w:t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Tlačíva - ZŠ</w:t>
            </w:r>
          </w:p>
        </w:tc>
      </w:tr>
      <w:tr>
        <w:trPr/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 Balt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lnatabuka1" w:customStyle="1">
    <w:name w:val="Normálna tabuľka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2"/>
      <w:sz w:val="24"/>
      <w:szCs w:val="24"/>
      <w:lang w:val="sk-SK" w:eastAsia="zh-CN" w:bidi="hi-IN"/>
    </w:rPr>
  </w:style>
  <w:style w:type="paragraph" w:styleId="Obsahtabuky" w:customStyle="1">
    <w:name w:val="Obsah tabuľky"/>
    <w:basedOn w:val="Normal"/>
    <w:qFormat/>
    <w:pPr/>
    <w:rPr/>
  </w:style>
  <w:style w:type="paragraph" w:styleId="Zhlavietabuky" w:customStyle="1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2</Pages>
  <Words>397</Words>
  <Characters>2338</Characters>
  <CharactersWithSpaces>2702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2022-06-09T07:59:00Z</dcterms:created>
  <dc:creator>Notebook</dc:creator>
  <dc:description/>
  <dc:language>sk-SK</dc:language>
  <cp:lastModifiedBy/>
  <cp:lastPrinted>2022-07-18T10:42:50Z</cp:lastPrinted>
  <dcterms:modified xsi:type="dcterms:W3CDTF">2022-07-18T10:44:15Z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